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0"/>
          <w:tab w:val="right" w:pos="6480"/>
        </w:tabs>
        <w:spacing w:before="120" w:lineRule="auto"/>
        <w:ind w:left="-540" w:right="-504"/>
        <w:rPr>
          <w:rFonts w:ascii="Tahoma" w:cs="Tahoma" w:eastAsia="Tahoma" w:hAnsi="Tahoma"/>
          <w:b w:val="0"/>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4899025</wp:posOffset>
            </wp:positionH>
            <wp:positionV relativeFrom="paragraph">
              <wp:posOffset>-179069</wp:posOffset>
            </wp:positionV>
            <wp:extent cx="1410335" cy="1069975"/>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410335" cy="1069975"/>
                    </a:xfrm>
                    <a:prstGeom prst="rect"/>
                    <a:ln/>
                  </pic:spPr>
                </pic:pic>
              </a:graphicData>
            </a:graphic>
          </wp:anchor>
        </w:drawing>
      </w:r>
    </w:p>
    <w:p w:rsidR="00000000" w:rsidDel="00000000" w:rsidP="00000000" w:rsidRDefault="00000000" w:rsidRPr="00000000" w14:paraId="00000002">
      <w:pPr>
        <w:tabs>
          <w:tab w:val="left" w:pos="-540"/>
          <w:tab w:val="right" w:pos="6480"/>
        </w:tabs>
        <w:spacing w:before="120" w:lineRule="auto"/>
        <w:ind w:left="-540" w:right="-504"/>
        <w:rPr>
          <w:rFonts w:ascii="Tahoma" w:cs="Tahoma" w:eastAsia="Tahoma" w:hAnsi="Tahoma"/>
          <w:b w:val="0"/>
          <w:sz w:val="32"/>
          <w:szCs w:val="32"/>
          <w:vertAlign w:val="baseline"/>
        </w:rPr>
      </w:pPr>
      <w:r w:rsidDel="00000000" w:rsidR="00000000" w:rsidRPr="00000000">
        <w:rPr>
          <w:rFonts w:ascii="Tahoma" w:cs="Tahoma" w:eastAsia="Tahoma" w:hAnsi="Tahoma"/>
          <w:b w:val="1"/>
          <w:sz w:val="28"/>
          <w:szCs w:val="28"/>
          <w:vertAlign w:val="baseline"/>
          <w:rtl w:val="0"/>
        </w:rPr>
        <w:t xml:space="preserve">International Association </w:t>
      </w:r>
      <w:r w:rsidDel="00000000" w:rsidR="00000000" w:rsidRPr="00000000">
        <w:rPr>
          <w:rFonts w:ascii="Tahoma" w:cs="Tahoma" w:eastAsia="Tahoma" w:hAnsi="Tahoma"/>
          <w:b w:val="1"/>
          <w:i w:val="1"/>
          <w:sz w:val="28"/>
          <w:szCs w:val="28"/>
          <w:vertAlign w:val="baseline"/>
          <w:rtl w:val="0"/>
        </w:rPr>
        <w:t xml:space="preserve">for</w:t>
      </w:r>
      <w:r w:rsidDel="00000000" w:rsidR="00000000" w:rsidRPr="00000000">
        <w:rPr>
          <w:rFonts w:ascii="Tahoma" w:cs="Tahoma" w:eastAsia="Tahoma" w:hAnsi="Tahoma"/>
          <w:b w:val="1"/>
          <w:sz w:val="28"/>
          <w:szCs w:val="28"/>
          <w:vertAlign w:val="baseline"/>
          <w:rtl w:val="0"/>
        </w:rPr>
        <w:t xml:space="preserve"> Near-Death Studies</w:t>
      </w:r>
      <w:r w:rsidDel="00000000" w:rsidR="00000000" w:rsidRPr="00000000">
        <w:rPr>
          <w:rtl w:val="0"/>
        </w:rPr>
      </w:r>
    </w:p>
    <w:p w:rsidR="00000000" w:rsidDel="00000000" w:rsidP="00000000" w:rsidRDefault="00000000" w:rsidRPr="00000000" w14:paraId="00000003">
      <w:pPr>
        <w:tabs>
          <w:tab w:val="left" w:pos="-540"/>
          <w:tab w:val="right" w:pos="6480"/>
        </w:tabs>
        <w:spacing w:before="120" w:lineRule="auto"/>
        <w:ind w:right="-504"/>
        <w:rPr>
          <w:rFonts w:ascii="Tahoma" w:cs="Tahoma" w:eastAsia="Tahoma" w:hAnsi="Tahoma"/>
          <w:b w:val="0"/>
          <w:sz w:val="12"/>
          <w:szCs w:val="12"/>
          <w:vertAlign w:val="baseline"/>
        </w:rPr>
      </w:pPr>
      <w:r w:rsidDel="00000000" w:rsidR="00000000" w:rsidRPr="00000000">
        <w:rPr>
          <w:rtl w:val="0"/>
        </w:rPr>
      </w:r>
    </w:p>
    <w:p w:rsidR="00000000" w:rsidDel="00000000" w:rsidP="00000000" w:rsidRDefault="00000000" w:rsidRPr="00000000" w14:paraId="00000004">
      <w:pPr>
        <w:tabs>
          <w:tab w:val="left" w:pos="-540"/>
          <w:tab w:val="right" w:pos="6480"/>
        </w:tabs>
        <w:spacing w:before="120" w:lineRule="auto"/>
        <w:ind w:right="-504"/>
        <w:rPr>
          <w:rFonts w:ascii="Tahoma" w:cs="Tahoma" w:eastAsia="Tahoma" w:hAnsi="Tahoma"/>
          <w:b w:val="0"/>
          <w:sz w:val="12"/>
          <w:szCs w:val="12"/>
          <w:vertAlign w:val="baseline"/>
        </w:rPr>
      </w:pPr>
      <w:r w:rsidDel="00000000" w:rsidR="00000000" w:rsidRPr="00000000">
        <w:rPr>
          <w:rtl w:val="0"/>
        </w:rPr>
      </w:r>
    </w:p>
    <w:p w:rsidR="00000000" w:rsidDel="00000000" w:rsidP="00000000" w:rsidRDefault="00000000" w:rsidRPr="00000000" w14:paraId="00000005">
      <w:pPr>
        <w:tabs>
          <w:tab w:val="left" w:pos="-540"/>
          <w:tab w:val="right" w:pos="6480"/>
        </w:tabs>
        <w:spacing w:before="120" w:lineRule="auto"/>
        <w:ind w:left="-540" w:right="-504"/>
        <w:jc w:val="center"/>
        <w:rPr>
          <w:rFonts w:ascii="Calibri" w:cs="Calibri" w:eastAsia="Calibri" w:hAnsi="Calibri"/>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25400</wp:posOffset>
                </wp:positionV>
                <wp:extent cx="6924675" cy="38100"/>
                <wp:effectExtent b="0" l="0" r="0" t="0"/>
                <wp:wrapNone/>
                <wp:docPr id="1" name=""/>
                <a:graphic>
                  <a:graphicData uri="http://schemas.microsoft.com/office/word/2010/wordprocessingShape">
                    <wps:wsp>
                      <wps:cNvCnPr/>
                      <wps:spPr>
                        <a:xfrm>
                          <a:off x="1883663" y="3780000"/>
                          <a:ext cx="6924675" cy="0"/>
                        </a:xfrm>
                        <a:prstGeom prst="straightConnector1">
                          <a:avLst/>
                        </a:prstGeom>
                        <a:noFill/>
                        <a:ln cap="flat" cmpd="dbl" w="38100">
                          <a:solidFill>
                            <a:srgbClr val="000000"/>
                          </a:solidFill>
                          <a:prstDash val="solid"/>
                          <a:miter lim="800000"/>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25400</wp:posOffset>
                </wp:positionV>
                <wp:extent cx="6924675" cy="3810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924675" cy="38100"/>
                        </a:xfrm>
                        <a:prstGeom prst="rect"/>
                        <a:ln/>
                      </pic:spPr>
                    </pic:pic>
                  </a:graphicData>
                </a:graphic>
              </wp:anchor>
            </w:drawing>
          </mc:Fallback>
        </mc:AlternateContent>
      </w:r>
    </w:p>
    <w:p w:rsidR="00000000" w:rsidDel="00000000" w:rsidP="00000000" w:rsidRDefault="00000000" w:rsidRPr="00000000" w14:paraId="00000006">
      <w:pPr>
        <w:tabs>
          <w:tab w:val="left" w:pos="-540"/>
          <w:tab w:val="right" w:pos="6480"/>
        </w:tabs>
        <w:ind w:left="-540" w:right="-504"/>
        <w:jc w:val="center"/>
        <w:rPr>
          <w:rFonts w:ascii="Calibri" w:cs="Calibri" w:eastAsia="Calibri" w:hAnsi="Calibri"/>
          <w:sz w:val="36"/>
          <w:szCs w:val="36"/>
        </w:rPr>
      </w:pPr>
      <w:r w:rsidDel="00000000" w:rsidR="00000000" w:rsidRPr="00000000">
        <w:rPr>
          <w:rFonts w:ascii="Calibri" w:cs="Calibri" w:eastAsia="Calibri" w:hAnsi="Calibri"/>
          <w:b w:val="1"/>
          <w:sz w:val="36"/>
          <w:szCs w:val="36"/>
          <w:vertAlign w:val="baseline"/>
          <w:rtl w:val="0"/>
        </w:rPr>
        <w:t xml:space="preserve">IANDS 2019 Conference</w:t>
      </w:r>
      <w:r w:rsidDel="00000000" w:rsidR="00000000" w:rsidRPr="00000000">
        <w:rPr>
          <w:rtl w:val="0"/>
        </w:rPr>
      </w:r>
    </w:p>
    <w:p w:rsidR="00000000" w:rsidDel="00000000" w:rsidP="00000000" w:rsidRDefault="00000000" w:rsidRPr="00000000" w14:paraId="00000007">
      <w:pPr>
        <w:tabs>
          <w:tab w:val="left" w:pos="-540"/>
          <w:tab w:val="right" w:pos="6480"/>
        </w:tabs>
        <w:ind w:left="-540" w:right="-504"/>
        <w:jc w:val="center"/>
        <w:rPr>
          <w:rFonts w:ascii="Calibri" w:cs="Calibri" w:eastAsia="Calibri" w:hAnsi="Calibri"/>
          <w:sz w:val="28"/>
          <w:szCs w:val="28"/>
        </w:rPr>
      </w:pPr>
      <w:r w:rsidDel="00000000" w:rsidR="00000000" w:rsidRPr="00000000">
        <w:rPr>
          <w:rFonts w:ascii="Calibri" w:cs="Calibri" w:eastAsia="Calibri" w:hAnsi="Calibri"/>
          <w:b w:val="1"/>
          <w:sz w:val="28"/>
          <w:szCs w:val="28"/>
          <w:vertAlign w:val="baseline"/>
          <w:rtl w:val="0"/>
        </w:rPr>
        <w:t xml:space="preserve">Exhibitor Registration Form</w:t>
      </w:r>
      <w:r w:rsidDel="00000000" w:rsidR="00000000" w:rsidRPr="00000000">
        <w:rPr>
          <w:rtl w:val="0"/>
        </w:rPr>
      </w:r>
    </w:p>
    <w:p w:rsidR="00000000" w:rsidDel="00000000" w:rsidP="00000000" w:rsidRDefault="00000000" w:rsidRPr="00000000" w14:paraId="00000008">
      <w:pPr>
        <w:tabs>
          <w:tab w:val="left" w:pos="-540"/>
          <w:tab w:val="right" w:pos="6480"/>
        </w:tabs>
        <w:ind w:left="-540" w:right="-504"/>
        <w:jc w:val="center"/>
        <w:rPr>
          <w:rFonts w:ascii="Calibri" w:cs="Calibri" w:eastAsia="Calibri" w:hAnsi="Calibri"/>
          <w:sz w:val="28"/>
          <w:szCs w:val="28"/>
        </w:rPr>
      </w:pPr>
      <w:r w:rsidDel="00000000" w:rsidR="00000000" w:rsidRPr="00000000">
        <w:rPr>
          <w:rFonts w:ascii="Calibri" w:cs="Calibri" w:eastAsia="Calibri" w:hAnsi="Calibri"/>
          <w:b w:val="1"/>
          <w:sz w:val="28"/>
          <w:szCs w:val="28"/>
          <w:vertAlign w:val="baseline"/>
          <w:rtl w:val="0"/>
        </w:rPr>
        <w:t xml:space="preserve">King of Prussia, Pennsylvania</w:t>
      </w:r>
      <w:r w:rsidDel="00000000" w:rsidR="00000000" w:rsidRPr="00000000">
        <w:rPr>
          <w:rtl w:val="0"/>
        </w:rPr>
      </w:r>
    </w:p>
    <w:p w:rsidR="00000000" w:rsidDel="00000000" w:rsidP="00000000" w:rsidRDefault="00000000" w:rsidRPr="00000000" w14:paraId="00000009">
      <w:pPr>
        <w:pStyle w:val="Heading2"/>
        <w:spacing w:after="0" w:before="0" w:lineRule="auto"/>
        <w:jc w:val="center"/>
        <w:rPr>
          <w:rFonts w:ascii="Calibri" w:cs="Calibri" w:eastAsia="Calibri" w:hAnsi="Calibri"/>
          <w:sz w:val="28"/>
          <w:szCs w:val="28"/>
          <w:vertAlign w:val="baseline"/>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vertAlign w:val="baseline"/>
          <w:rtl w:val="0"/>
        </w:rPr>
        <w:t xml:space="preserve">August </w:t>
      </w:r>
      <w:r w:rsidDel="00000000" w:rsidR="00000000" w:rsidRPr="00000000">
        <w:rPr>
          <w:rFonts w:ascii="Calibri" w:cs="Calibri" w:eastAsia="Calibri" w:hAnsi="Calibri"/>
          <w:sz w:val="28"/>
          <w:szCs w:val="28"/>
          <w:rtl w:val="0"/>
        </w:rPr>
        <w:t xml:space="preserve">2</w:t>
      </w:r>
      <w:r w:rsidDel="00000000" w:rsidR="00000000" w:rsidRPr="00000000">
        <w:rPr>
          <w:rFonts w:ascii="Calibri" w:cs="Calibri" w:eastAsia="Calibri" w:hAnsi="Calibri"/>
          <w:b w:val="1"/>
          <w:sz w:val="28"/>
          <w:szCs w:val="28"/>
          <w:vertAlign w:val="baseline"/>
          <w:rtl w:val="0"/>
        </w:rPr>
        <w:t xml:space="preserve">9–September 1, 2019</w:t>
      </w:r>
      <w:r w:rsidDel="00000000" w:rsidR="00000000" w:rsidRPr="00000000">
        <w:rPr>
          <w:rtl w:val="0"/>
        </w:rPr>
      </w:r>
    </w:p>
    <w:p w:rsidR="00000000" w:rsidDel="00000000" w:rsidP="00000000" w:rsidRDefault="00000000" w:rsidRPr="00000000" w14:paraId="0000000A">
      <w:pPr>
        <w:pStyle w:val="Heading1"/>
        <w:spacing w:after="280" w:before="280" w:lineRule="auto"/>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Opportunity for Exhibitors:  Four days of affordable space at the IANDS Annual Conference, with often over 300 attendees, meeting in King of Prussia in summer 2019.  Attendees include members of the educational, medical, psychological, and nursing professions; alternative practitioners, and the public. </w:t>
      </w: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b w:val="1"/>
          <w:rtl w:val="0"/>
        </w:rPr>
        <w:t xml:space="preserve">Booth Traffic and </w:t>
      </w:r>
      <w:r w:rsidDel="00000000" w:rsidR="00000000" w:rsidRPr="00000000">
        <w:rPr>
          <w:rFonts w:ascii="Calibri" w:cs="Calibri" w:eastAsia="Calibri" w:hAnsi="Calibri"/>
          <w:b w:val="1"/>
          <w:color w:val="000000"/>
          <w:vertAlign w:val="baseline"/>
          <w:rtl w:val="0"/>
        </w:rPr>
        <w:t xml:space="preserve">Opening and Closing Times:</w:t>
      </w:r>
      <w:r w:rsidDel="00000000" w:rsidR="00000000" w:rsidRPr="00000000">
        <w:rPr>
          <w:rFonts w:ascii="Calibri" w:cs="Calibri" w:eastAsia="Calibri" w:hAnsi="Calibri"/>
          <w:color w:val="000000"/>
          <w:vertAlign w:val="baseline"/>
          <w:rtl w:val="0"/>
        </w:rPr>
        <w:t xml:space="preserve"> Doors open by 9:00 a.m.  Exhibitors should close by 6:00 p.m. each day.   The conference closes at 3:00 p.m., Sunday, September 1st.   Exhibitors should arrange to be packed and vacate premises by 5:00 p.m. </w:t>
      </w:r>
      <w:r w:rsidDel="00000000" w:rsidR="00000000" w:rsidRPr="00000000">
        <w:rPr>
          <w:rFonts w:ascii="Calibri" w:cs="Calibri" w:eastAsia="Calibri" w:hAnsi="Calibri"/>
          <w:b w:val="1"/>
          <w:sz w:val="22"/>
          <w:szCs w:val="22"/>
          <w:rtl w:val="0"/>
        </w:rPr>
        <w:t xml:space="preserve">Please note</w:t>
      </w:r>
      <w:r w:rsidDel="00000000" w:rsidR="00000000" w:rsidRPr="00000000">
        <w:rPr>
          <w:rFonts w:ascii="Calibri" w:cs="Calibri" w:eastAsia="Calibri" w:hAnsi="Calibri"/>
          <w:sz w:val="22"/>
          <w:szCs w:val="22"/>
          <w:rtl w:val="0"/>
        </w:rPr>
        <w:t xml:space="preserve">: Someone is expected to stay in your area throughout exhibit times except for reasonable breaks.</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On Thursday evening there will be a “Meet and Greet”  reception for exhibitors. </w:t>
      </w:r>
    </w:p>
    <w:p w:rsidR="00000000" w:rsidDel="00000000" w:rsidP="00000000" w:rsidRDefault="00000000" w:rsidRPr="00000000" w14:paraId="0000000E">
      <w:pPr>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Location:</w:t>
      </w:r>
      <w:r w:rsidDel="00000000" w:rsidR="00000000" w:rsidRPr="00000000">
        <w:rPr>
          <w:rFonts w:ascii="Calibri" w:cs="Calibri" w:eastAsia="Calibri" w:hAnsi="Calibri"/>
          <w:color w:val="000000"/>
          <w:vertAlign w:val="baseline"/>
          <w:rtl w:val="0"/>
        </w:rPr>
        <w:t xml:space="preserve">  Crowne Plaza Philadelphia-King of Prussia 260 Mall Boulevard King of Prussia, Pennsylvania 19406. Main (610) 265-7500  </w:t>
      </w:r>
    </w:p>
    <w:p w:rsidR="00000000" w:rsidDel="00000000" w:rsidP="00000000" w:rsidRDefault="00000000" w:rsidRPr="00000000" w14:paraId="00000010">
      <w:pPr>
        <w:spacing w:after="280" w:before="280" w:lineRule="auto"/>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Exhibitor– Basic Package - $350*    </w:t>
        <w:tab/>
        <w:tab/>
        <w:tab/>
        <w:t xml:space="preserve"> Non-profit organization rate - $175</w:t>
      </w:r>
      <w:r w:rsidDel="00000000" w:rsidR="00000000" w:rsidRPr="00000000">
        <w:rPr>
          <w:rtl w:val="0"/>
        </w:rPr>
      </w:r>
    </w:p>
    <w:p w:rsidR="00000000" w:rsidDel="00000000" w:rsidP="00000000" w:rsidRDefault="00000000" w:rsidRPr="00000000" w14:paraId="00000011">
      <w:pPr>
        <w:numPr>
          <w:ilvl w:val="0"/>
          <w:numId w:val="1"/>
        </w:numPr>
        <w:spacing w:after="0" w:before="280" w:lineRule="auto"/>
        <w:ind w:left="720" w:hanging="360"/>
        <w:rPr>
          <w:color w:val="000000"/>
        </w:rPr>
      </w:pPr>
      <w:r w:rsidDel="00000000" w:rsidR="00000000" w:rsidRPr="00000000">
        <w:rPr>
          <w:rFonts w:ascii="Calibri" w:cs="Calibri" w:eastAsia="Calibri" w:hAnsi="Calibri"/>
          <w:color w:val="000000"/>
          <w:vertAlign w:val="baseline"/>
          <w:rtl w:val="0"/>
        </w:rPr>
        <w:t xml:space="preserve">Name &amp; logo on </w:t>
      </w:r>
      <w:r w:rsidDel="00000000" w:rsidR="00000000" w:rsidRPr="00000000">
        <w:rPr>
          <w:rFonts w:ascii="Calibri" w:cs="Calibri" w:eastAsia="Calibri" w:hAnsi="Calibri"/>
          <w:b w:val="1"/>
          <w:color w:val="000000"/>
          <w:vertAlign w:val="baseline"/>
          <w:rtl w:val="0"/>
        </w:rPr>
        <w:t xml:space="preserve">conference</w:t>
      </w:r>
      <w:r w:rsidDel="00000000" w:rsidR="00000000" w:rsidRPr="00000000">
        <w:rPr>
          <w:rFonts w:ascii="Calibri" w:cs="Calibri" w:eastAsia="Calibri" w:hAnsi="Calibri"/>
          <w:color w:val="000000"/>
          <w:vertAlign w:val="baseline"/>
          <w:rtl w:val="0"/>
        </w:rPr>
        <w:t xml:space="preserve"> web site </w:t>
      </w:r>
    </w:p>
    <w:p w:rsidR="00000000" w:rsidDel="00000000" w:rsidP="00000000" w:rsidRDefault="00000000" w:rsidRPr="00000000" w14:paraId="00000012">
      <w:pPr>
        <w:numPr>
          <w:ilvl w:val="0"/>
          <w:numId w:val="1"/>
        </w:numPr>
        <w:spacing w:after="0" w:before="0" w:lineRule="auto"/>
        <w:ind w:left="720" w:hanging="360"/>
        <w:rPr>
          <w:color w:val="000000"/>
        </w:rPr>
      </w:pPr>
      <w:r w:rsidDel="00000000" w:rsidR="00000000" w:rsidRPr="00000000">
        <w:rPr>
          <w:rFonts w:ascii="Calibri" w:cs="Calibri" w:eastAsia="Calibri" w:hAnsi="Calibri"/>
          <w:color w:val="000000"/>
          <w:vertAlign w:val="baseline"/>
          <w:rtl w:val="0"/>
        </w:rPr>
        <w:t xml:space="preserve">6’ table with conference drape and two chairs located in the conference area</w:t>
      </w:r>
    </w:p>
    <w:p w:rsidR="00000000" w:rsidDel="00000000" w:rsidP="00000000" w:rsidRDefault="00000000" w:rsidRPr="00000000" w14:paraId="00000013">
      <w:pPr>
        <w:numPr>
          <w:ilvl w:val="0"/>
          <w:numId w:val="1"/>
        </w:numPr>
        <w:spacing w:after="0" w:before="0" w:lineRule="auto"/>
        <w:ind w:left="720" w:hanging="360"/>
        <w:rPr>
          <w:color w:val="000000"/>
        </w:rPr>
      </w:pPr>
      <w:r w:rsidDel="00000000" w:rsidR="00000000" w:rsidRPr="00000000">
        <w:rPr>
          <w:rFonts w:ascii="Calibri" w:cs="Calibri" w:eastAsia="Calibri" w:hAnsi="Calibri"/>
          <w:color w:val="000000"/>
          <w:vertAlign w:val="baseline"/>
          <w:rtl w:val="0"/>
        </w:rPr>
        <w:t xml:space="preserve">$75 discount on conference registration</w:t>
      </w:r>
    </w:p>
    <w:p w:rsidR="00000000" w:rsidDel="00000000" w:rsidP="00000000" w:rsidRDefault="00000000" w:rsidRPr="00000000" w14:paraId="00000014">
      <w:pPr>
        <w:numPr>
          <w:ilvl w:val="0"/>
          <w:numId w:val="1"/>
        </w:numPr>
        <w:spacing w:after="0" w:before="0" w:lineRule="auto"/>
        <w:ind w:left="720" w:hanging="360"/>
        <w:rPr>
          <w:color w:val="000000"/>
        </w:rPr>
      </w:pPr>
      <w:r w:rsidDel="00000000" w:rsidR="00000000" w:rsidRPr="00000000">
        <w:rPr>
          <w:rFonts w:ascii="Calibri" w:cs="Calibri" w:eastAsia="Calibri" w:hAnsi="Calibri"/>
          <w:color w:val="000000"/>
          <w:vertAlign w:val="baseline"/>
          <w:rtl w:val="0"/>
        </w:rPr>
        <w:t xml:space="preserve">Insert items in registration bag</w:t>
      </w:r>
    </w:p>
    <w:p w:rsidR="00000000" w:rsidDel="00000000" w:rsidP="00000000" w:rsidRDefault="00000000" w:rsidRPr="00000000" w14:paraId="00000015">
      <w:pPr>
        <w:numPr>
          <w:ilvl w:val="0"/>
          <w:numId w:val="1"/>
        </w:numPr>
        <w:spacing w:after="280" w:before="0" w:lineRule="auto"/>
        <w:ind w:left="720" w:hanging="360"/>
        <w:rPr>
          <w:color w:val="000000"/>
        </w:rPr>
      </w:pPr>
      <w:r w:rsidDel="00000000" w:rsidR="00000000" w:rsidRPr="00000000">
        <w:rPr>
          <w:rFonts w:ascii="Calibri" w:cs="Calibri" w:eastAsia="Calibri" w:hAnsi="Calibri"/>
          <w:color w:val="000000"/>
          <w:vertAlign w:val="baseline"/>
          <w:rtl w:val="0"/>
        </w:rPr>
        <w:t xml:space="preserve">2 Name Badges</w:t>
      </w:r>
    </w:p>
    <w:p w:rsidR="00000000" w:rsidDel="00000000" w:rsidP="00000000" w:rsidRDefault="00000000" w:rsidRPr="00000000" w14:paraId="00000016">
      <w:pPr>
        <w:spacing w:after="280" w:before="28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Our fees do not include electrical nor internet access. Please refer to the attached Exhibitor Request Form from the Crown Plaza (pending) for additional resources such as internet access. *You will be offered a $50.00 discount if registered and paid in full not later than (NLT) June 14, 2019.</w:t>
      </w:r>
    </w:p>
    <w:p w:rsidR="00000000" w:rsidDel="00000000" w:rsidP="00000000" w:rsidRDefault="00000000" w:rsidRPr="00000000" w14:paraId="00000017">
      <w:pPr>
        <w:spacing w:after="280" w:before="280" w:lineRule="auto"/>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Please submit your application for review electronically by email.  Once the Exhibitor Coordinator approves your application you will receive instructions on how to register and submit payment on our conference registration page</w:t>
      </w:r>
      <w:r w:rsidDel="00000000" w:rsidR="00000000" w:rsidRPr="00000000">
        <w:rPr>
          <w:rFonts w:ascii="Calibri" w:cs="Calibri" w:eastAsia="Calibri" w:hAnsi="Calibri"/>
          <w:rtl w:val="0"/>
        </w:rPr>
        <w:t xml:space="preserve">, as well as instructions on submitting your logo.</w:t>
      </w: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Thank You</w:t>
      </w:r>
    </w:p>
    <w:p w:rsidR="00000000" w:rsidDel="00000000" w:rsidP="00000000" w:rsidRDefault="00000000" w:rsidRPr="00000000" w14:paraId="00000019">
      <w:pPr>
        <w:rPr>
          <w:rFonts w:ascii="Calibri" w:cs="Calibri" w:eastAsia="Calibri" w:hAnsi="Calibri"/>
          <w:b w:val="0"/>
          <w:vertAlign w:val="baseline"/>
        </w:rPr>
      </w:pPr>
      <w:r w:rsidDel="00000000" w:rsidR="00000000" w:rsidRPr="00000000">
        <w:rPr>
          <w:rFonts w:ascii="Calibri" w:cs="Calibri" w:eastAsia="Calibri" w:hAnsi="Calibri"/>
          <w:b w:val="1"/>
          <w:rtl w:val="0"/>
        </w:rPr>
        <w:t xml:space="preserve">Linda Truax</w:t>
      </w: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2019 IANDS Exhibitor Coordinator</w:t>
      </w:r>
    </w:p>
    <w:p w:rsidR="00000000" w:rsidDel="00000000" w:rsidP="00000000" w:rsidRDefault="00000000" w:rsidRPr="00000000" w14:paraId="0000001B">
      <w:pPr>
        <w:spacing w:after="280" w:before="280" w:lineRule="auto"/>
        <w:ind w:left="0" w:firstLine="0"/>
        <w:rPr>
          <w:rFonts w:ascii="Calibri" w:cs="Calibri" w:eastAsia="Calibri" w:hAnsi="Calibri"/>
          <w:color w:val="c00000"/>
          <w:vertAlign w:val="baseline"/>
        </w:rPr>
      </w:pPr>
      <w:r w:rsidDel="00000000" w:rsidR="00000000" w:rsidRPr="00000000">
        <w:rPr>
          <w:rFonts w:ascii="Arial" w:cs="Arial" w:eastAsia="Arial" w:hAnsi="Arial"/>
          <w:b w:val="1"/>
          <w:u w:val="single"/>
          <w:vertAlign w:val="baseline"/>
          <w:rtl w:val="0"/>
        </w:rPr>
        <w:t xml:space="preserve">Terms and Conditions</w:t>
      </w:r>
      <w:r w:rsidDel="00000000" w:rsidR="00000000" w:rsidRPr="00000000">
        <w:rPr>
          <w:rFonts w:ascii="Arial" w:cs="Arial" w:eastAsia="Arial" w:hAnsi="Arial"/>
          <w:b w:val="1"/>
          <w:vertAlign w:val="baseline"/>
          <w:rtl w:val="0"/>
        </w:rPr>
        <w:t xml:space="preserve"> IANDS Conference Exhibitor 2019 </w:t>
      </w:r>
      <w:r w:rsidDel="00000000" w:rsidR="00000000" w:rsidRPr="00000000">
        <w:rPr>
          <w:rtl w:val="0"/>
        </w:rPr>
      </w:r>
    </w:p>
    <w:p w:rsidR="00000000" w:rsidDel="00000000" w:rsidP="00000000" w:rsidRDefault="00000000" w:rsidRPr="00000000" w14:paraId="0000001C">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Payment (Note: fee</w:t>
      </w:r>
      <w:r w:rsidDel="00000000" w:rsidR="00000000" w:rsidRPr="00000000">
        <w:rPr>
          <w:rFonts w:ascii="Calibri" w:cs="Calibri" w:eastAsia="Calibri" w:hAnsi="Calibri"/>
          <w:b w:val="1"/>
          <w:sz w:val="22"/>
          <w:szCs w:val="22"/>
          <w:vertAlign w:val="baseline"/>
          <w:rtl w:val="0"/>
        </w:rPr>
        <w:t xml:space="preserve"> is non-refundable</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1D">
      <w:pPr>
        <w:ind w:left="720" w:firstLine="0"/>
        <w:rPr>
          <w:rFonts w:ascii="Calibri" w:cs="Calibri" w:eastAsia="Calibri" w:hAnsi="Calibri"/>
          <w:b w:val="1"/>
          <w:sz w:val="22"/>
          <w:szCs w:val="22"/>
        </w:rPr>
      </w:pPr>
      <w:r w:rsidDel="00000000" w:rsidR="00000000" w:rsidRPr="00000000">
        <w:rPr>
          <w:rFonts w:ascii="Calibri" w:cs="Calibri" w:eastAsia="Calibri" w:hAnsi="Calibri"/>
          <w:sz w:val="22"/>
          <w:szCs w:val="22"/>
          <w:vertAlign w:val="baseline"/>
          <w:rtl w:val="0"/>
        </w:rPr>
        <w:t xml:space="preserve">Enclose check with application or call to make credit card payment.  Make check payable to IANDS or International Association for Near-Death Studies with completed application and signed indemnity agreement</w:t>
      </w:r>
      <w:r w:rsidDel="00000000" w:rsidR="00000000" w:rsidRPr="00000000">
        <w:rPr>
          <w:rFonts w:ascii="Calibri" w:cs="Calibri" w:eastAsia="Calibri" w:hAnsi="Calibri"/>
          <w:color w:val="ff0000"/>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Deadline is 07/14/2019</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You will receive an acknowledgment of your participation.</w:t>
      </w:r>
      <w:r w:rsidDel="00000000" w:rsidR="00000000" w:rsidRPr="00000000">
        <w:rPr>
          <w:rFonts w:ascii="Calibri" w:cs="Calibri" w:eastAsia="Calibri" w:hAnsi="Calibri"/>
          <w:color w:val="0070c0"/>
          <w:sz w:val="22"/>
          <w:szCs w:val="22"/>
          <w:vertAlign w:val="baseline"/>
          <w:rtl w:val="0"/>
        </w:rPr>
        <w:t xml:space="preserve">  </w:t>
      </w:r>
      <w:r w:rsidDel="00000000" w:rsidR="00000000" w:rsidRPr="00000000">
        <w:rPr>
          <w:rtl w:val="0"/>
        </w:rPr>
      </w:r>
    </w:p>
    <w:p w:rsidR="00000000" w:rsidDel="00000000" w:rsidP="00000000" w:rsidRDefault="00000000" w:rsidRPr="00000000" w14:paraId="0000001E">
      <w:pP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Exhibitor Materials</w:t>
      </w:r>
      <w:r w:rsidDel="00000000" w:rsidR="00000000" w:rsidRPr="00000000">
        <w:rPr>
          <w:rFonts w:ascii="Calibri" w:cs="Calibri" w:eastAsia="Calibri" w:hAnsi="Calibri"/>
          <w:sz w:val="22"/>
          <w:szCs w:val="22"/>
          <w:vertAlign w:val="baseline"/>
          <w:rtl w:val="0"/>
        </w:rPr>
        <w:t xml:space="preserve">. IANDS reserves the right to decline sales of goods and services deemed inappropriate for the </w:t>
      </w:r>
      <w:r w:rsidDel="00000000" w:rsidR="00000000" w:rsidRPr="00000000">
        <w:rPr>
          <w:rFonts w:ascii="Calibri" w:cs="Calibri" w:eastAsia="Calibri" w:hAnsi="Calibri"/>
          <w:color w:val="000000"/>
          <w:sz w:val="22"/>
          <w:szCs w:val="22"/>
          <w:vertAlign w:val="baseline"/>
          <w:rtl w:val="0"/>
        </w:rPr>
        <w:t xml:space="preserve">conference.  Any questions about appropriate items should be directed to the Exhibitor </w:t>
      </w:r>
      <w:r w:rsidDel="00000000" w:rsidR="00000000" w:rsidRPr="00000000">
        <w:rPr>
          <w:rFonts w:ascii="Calibri" w:cs="Calibri" w:eastAsia="Calibri" w:hAnsi="Calibri"/>
          <w:sz w:val="22"/>
          <w:szCs w:val="22"/>
          <w:rtl w:val="0"/>
        </w:rPr>
        <w:t xml:space="preserve">Coordinator</w:t>
      </w:r>
      <w:r w:rsidDel="00000000" w:rsidR="00000000" w:rsidRPr="00000000">
        <w:rPr>
          <w:rFonts w:ascii="Calibri" w:cs="Calibri" w:eastAsia="Calibri" w:hAnsi="Calibri"/>
          <w:color w:val="000000"/>
          <w:sz w:val="22"/>
          <w:szCs w:val="22"/>
          <w:vertAlign w:val="baseline"/>
          <w:rtl w:val="0"/>
        </w:rPr>
        <w:t xml:space="preserve"> </w:t>
      </w:r>
      <w:r w:rsidDel="00000000" w:rsidR="00000000" w:rsidRPr="00000000">
        <w:rPr>
          <w:rFonts w:ascii="Calibri" w:cs="Calibri" w:eastAsia="Calibri" w:hAnsi="Calibri"/>
          <w:color w:val="ff0000"/>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w:t>
      </w:r>
      <w:r w:rsidDel="00000000" w:rsidR="00000000" w:rsidRPr="00000000">
        <w:rPr>
          <w:rFonts w:ascii="Calibri" w:cs="Calibri" w:eastAsia="Calibri" w:hAnsi="Calibri"/>
          <w:sz w:val="22"/>
          <w:szCs w:val="22"/>
          <w:rtl w:val="0"/>
        </w:rPr>
        <w:t xml:space="preserve">512-718-8902</w:t>
      </w:r>
      <w:r w:rsidDel="00000000" w:rsidR="00000000" w:rsidRPr="00000000">
        <w:rPr>
          <w:rFonts w:ascii="Calibri" w:cs="Calibri" w:eastAsia="Calibri" w:hAnsi="Calibri"/>
          <w:color w:val="000000"/>
          <w:sz w:val="22"/>
          <w:szCs w:val="22"/>
          <w:vertAlign w:val="baseline"/>
          <w:rtl w:val="0"/>
        </w:rPr>
        <w:t xml:space="preserve">) prior to the conference</w:t>
      </w:r>
      <w:r w:rsidDel="00000000" w:rsidR="00000000" w:rsidRPr="00000000">
        <w:rPr>
          <w:rFonts w:ascii="Calibri" w:cs="Calibri" w:eastAsia="Calibri" w:hAnsi="Calibri"/>
          <w:i w:val="1"/>
          <w:color w:val="000000"/>
          <w:sz w:val="22"/>
          <w:szCs w:val="22"/>
          <w:vertAlign w:val="baseline"/>
          <w:rtl w:val="0"/>
        </w:rPr>
        <w:t xml:space="preserve">. </w:t>
      </w:r>
      <w:r w:rsidDel="00000000" w:rsidR="00000000" w:rsidRPr="00000000">
        <w:rPr>
          <w:rFonts w:ascii="Calibri" w:cs="Calibri" w:eastAsia="Calibri" w:hAnsi="Calibri"/>
          <w:color w:val="000000"/>
          <w:sz w:val="22"/>
          <w:szCs w:val="22"/>
          <w:vertAlign w:val="baseline"/>
          <w:rtl w:val="0"/>
        </w:rPr>
        <w:t xml:space="preserve"> IANDS considers as exhibitors a</w:t>
      </w:r>
      <w:r w:rsidDel="00000000" w:rsidR="00000000" w:rsidRPr="00000000">
        <w:rPr>
          <w:rFonts w:ascii="Calibri" w:cs="Calibri" w:eastAsia="Calibri" w:hAnsi="Calibri"/>
          <w:sz w:val="22"/>
          <w:szCs w:val="22"/>
          <w:rtl w:val="0"/>
        </w:rPr>
        <w:t xml:space="preserve">nyone selling products, </w:t>
      </w:r>
      <w:r w:rsidDel="00000000" w:rsidR="00000000" w:rsidRPr="00000000">
        <w:rPr>
          <w:rFonts w:ascii="Calibri" w:cs="Calibri" w:eastAsia="Calibri" w:hAnsi="Calibri"/>
          <w:color w:val="000000"/>
          <w:sz w:val="22"/>
          <w:szCs w:val="22"/>
          <w:vertAlign w:val="baseline"/>
          <w:rtl w:val="0"/>
        </w:rPr>
        <w:t xml:space="preserve">heal</w:t>
      </w:r>
      <w:r w:rsidDel="00000000" w:rsidR="00000000" w:rsidRPr="00000000">
        <w:rPr>
          <w:rFonts w:ascii="Calibri" w:cs="Calibri" w:eastAsia="Calibri" w:hAnsi="Calibri"/>
          <w:sz w:val="22"/>
          <w:szCs w:val="22"/>
          <w:rtl w:val="0"/>
        </w:rPr>
        <w:t xml:space="preserve">ing services</w:t>
      </w:r>
      <w:r w:rsidDel="00000000" w:rsidR="00000000" w:rsidRPr="00000000">
        <w:rPr>
          <w:rFonts w:ascii="Calibri" w:cs="Calibri" w:eastAsia="Calibri" w:hAnsi="Calibri"/>
          <w:color w:val="000000"/>
          <w:sz w:val="22"/>
          <w:szCs w:val="22"/>
          <w:vertAlign w:val="baseline"/>
          <w:rtl w:val="0"/>
        </w:rPr>
        <w:t xml:space="preserve">, and authors selling their books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vertAlign w:val="baseline"/>
          <w:rtl w:val="0"/>
        </w:rPr>
        <w:t xml:space="preserve">  You are responsible for </w:t>
      </w:r>
      <w:r w:rsidDel="00000000" w:rsidR="00000000" w:rsidRPr="00000000">
        <w:rPr>
          <w:rFonts w:ascii="Calibri" w:cs="Calibri" w:eastAsia="Calibri" w:hAnsi="Calibri"/>
          <w:sz w:val="22"/>
          <w:szCs w:val="22"/>
          <w:rtl w:val="0"/>
        </w:rPr>
        <w:t xml:space="preserve">attracting customers to your booth, and managing your own commerce (setting prices, accepting payment, making change for cash payments, providing receipts, etc.). If you need internet for any aspect of your commerce, please arrange this through the venue (see #6).</w:t>
      </w:r>
      <w:r w:rsidDel="00000000" w:rsidR="00000000" w:rsidRPr="00000000">
        <w:rPr>
          <w:rtl w:val="0"/>
        </w:rPr>
      </w:r>
    </w:p>
    <w:p w:rsidR="00000000" w:rsidDel="00000000" w:rsidP="00000000" w:rsidRDefault="00000000" w:rsidRPr="00000000" w14:paraId="00000020">
      <w:pPr>
        <w:ind w:left="72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1">
      <w:pPr>
        <w:numPr>
          <w:ilvl w:val="0"/>
          <w:numId w:val="2"/>
        </w:numPr>
        <w:ind w:left="720" w:hanging="360"/>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Cancellation</w:t>
      </w:r>
      <w:r w:rsidDel="00000000" w:rsidR="00000000" w:rsidRPr="00000000">
        <w:rPr>
          <w:rFonts w:ascii="Calibri" w:cs="Calibri" w:eastAsia="Calibri" w:hAnsi="Calibri"/>
          <w:sz w:val="22"/>
          <w:szCs w:val="22"/>
          <w:vertAlign w:val="baseline"/>
          <w:rtl w:val="0"/>
        </w:rPr>
        <w:t xml:space="preserve">:  All cancellations are non-refundable. </w:t>
      </w:r>
      <w:r w:rsidDel="00000000" w:rsidR="00000000" w:rsidRPr="00000000">
        <w:rPr>
          <w:rtl w:val="0"/>
        </w:rPr>
      </w:r>
    </w:p>
    <w:p w:rsidR="00000000" w:rsidDel="00000000" w:rsidP="00000000" w:rsidRDefault="00000000" w:rsidRPr="00000000" w14:paraId="00000022">
      <w:pPr>
        <w:ind w:left="720"/>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Set up</w:t>
      </w:r>
      <w:r w:rsidDel="00000000" w:rsidR="00000000" w:rsidRPr="00000000">
        <w:rPr>
          <w:rFonts w:ascii="Calibri" w:cs="Calibri" w:eastAsia="Calibri" w:hAnsi="Calibri"/>
          <w:sz w:val="22"/>
          <w:szCs w:val="22"/>
          <w:vertAlign w:val="baseline"/>
          <w:rtl w:val="0"/>
        </w:rPr>
        <w:t xml:space="preserve">: Exhibitors will be able to set up </w:t>
      </w:r>
      <w:r w:rsidDel="00000000" w:rsidR="00000000" w:rsidRPr="00000000">
        <w:rPr>
          <w:rFonts w:ascii="Calibri" w:cs="Calibri" w:eastAsia="Calibri" w:hAnsi="Calibri"/>
          <w:sz w:val="22"/>
          <w:szCs w:val="22"/>
          <w:rtl w:val="0"/>
        </w:rPr>
        <w:t xml:space="preserve">Wednesday,</w:t>
      </w:r>
      <w:r w:rsidDel="00000000" w:rsidR="00000000" w:rsidRPr="00000000">
        <w:rPr>
          <w:rFonts w:ascii="Calibri" w:cs="Calibri" w:eastAsia="Calibri" w:hAnsi="Calibri"/>
          <w:sz w:val="22"/>
          <w:szCs w:val="22"/>
          <w:vertAlign w:val="baseline"/>
          <w:rtl w:val="0"/>
        </w:rPr>
        <w:t xml:space="preserve"> August 28 after 3 p.m. or Thursday, August </w:t>
      </w:r>
      <w:r w:rsidDel="00000000" w:rsidR="00000000" w:rsidRPr="00000000">
        <w:rPr>
          <w:rFonts w:ascii="Calibri" w:cs="Calibri" w:eastAsia="Calibri" w:hAnsi="Calibri"/>
          <w:sz w:val="22"/>
          <w:szCs w:val="22"/>
          <w:rtl w:val="0"/>
        </w:rPr>
        <w:t xml:space="preserve">29th</w:t>
      </w:r>
      <w:r w:rsidDel="00000000" w:rsidR="00000000" w:rsidRPr="00000000">
        <w:rPr>
          <w:rFonts w:ascii="Calibri" w:cs="Calibri" w:eastAsia="Calibri" w:hAnsi="Calibri"/>
          <w:sz w:val="22"/>
          <w:szCs w:val="22"/>
          <w:vertAlign w:val="baseline"/>
          <w:rtl w:val="0"/>
        </w:rPr>
        <w:t xml:space="preserve">  by noon.    Electrical availability is extremely limited and we cannot guarantee electrical service.  Please contact us for details.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Table Space/ Equipment:  </w:t>
      </w:r>
      <w:r w:rsidDel="00000000" w:rsidR="00000000" w:rsidRPr="00000000">
        <w:rPr>
          <w:rFonts w:ascii="Calibri" w:cs="Calibri" w:eastAsia="Calibri" w:hAnsi="Calibri"/>
          <w:sz w:val="22"/>
          <w:szCs w:val="22"/>
          <w:vertAlign w:val="baseline"/>
          <w:rtl w:val="0"/>
        </w:rPr>
        <w:t xml:space="preserve">The standard table size for all Exhibitors is 6 ft. X 2 ft. 6 in. </w:t>
      </w:r>
      <w:r w:rsidDel="00000000" w:rsidR="00000000" w:rsidRPr="00000000">
        <w:rPr>
          <w:rFonts w:ascii="Calibri" w:cs="Calibri" w:eastAsia="Calibri" w:hAnsi="Calibri"/>
          <w:b w:val="1"/>
          <w:sz w:val="22"/>
          <w:szCs w:val="22"/>
          <w:vertAlign w:val="baseline"/>
          <w:rtl w:val="0"/>
        </w:rPr>
        <w:t xml:space="preserve">Due to the limited amount of space available for all vendors, space restrictions will be enforced</w:t>
      </w:r>
      <w:r w:rsidDel="00000000" w:rsidR="00000000" w:rsidRPr="00000000">
        <w:rPr>
          <w:rFonts w:ascii="Calibri" w:cs="Calibri" w:eastAsia="Calibri" w:hAnsi="Calibri"/>
          <w:sz w:val="22"/>
          <w:szCs w:val="22"/>
          <w:vertAlign w:val="baseline"/>
          <w:rtl w:val="0"/>
        </w:rPr>
        <w:t xml:space="preserve">.  To ensure a safe (fire regulations) and healthy (allergies, etc.) conference for everyone, we cannot allow burning of incense, candles, or other related items.  We appreciate your full cooperation.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Additional Services:</w:t>
      </w:r>
      <w:r w:rsidDel="00000000" w:rsidR="00000000" w:rsidRPr="00000000">
        <w:rPr>
          <w:rFonts w:ascii="Calibri" w:cs="Calibri" w:eastAsia="Calibri" w:hAnsi="Calibri"/>
          <w:sz w:val="22"/>
          <w:szCs w:val="22"/>
          <w:vertAlign w:val="baseline"/>
          <w:rtl w:val="0"/>
        </w:rPr>
        <w:t xml:space="preserve"> Please note that IANDS is not responsible for providing additional services such as wireless internet, additional tables, etc.  All exhibitors must handle this with the hotel directly by submitting the attached Exhibitor Request Form. (pending)</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numPr>
          <w:ilvl w:val="0"/>
          <w:numId w:val="2"/>
        </w:numPr>
        <w:ind w:left="720" w:hanging="360"/>
        <w:rPr>
          <w:rFonts w:ascii="Tahoma" w:cs="Tahoma" w:eastAsia="Tahoma" w:hAnsi="Tahoma"/>
          <w:sz w:val="22"/>
          <w:szCs w:val="22"/>
        </w:rPr>
      </w:pPr>
      <w:r w:rsidDel="00000000" w:rsidR="00000000" w:rsidRPr="00000000">
        <w:rPr>
          <w:rFonts w:ascii="Calibri" w:cs="Calibri" w:eastAsia="Calibri" w:hAnsi="Calibri"/>
          <w:b w:val="1"/>
          <w:sz w:val="22"/>
          <w:szCs w:val="22"/>
          <w:vertAlign w:val="baseline"/>
          <w:rtl w:val="0"/>
        </w:rPr>
        <w:t xml:space="preserve">Booth location: </w:t>
      </w:r>
      <w:r w:rsidDel="00000000" w:rsidR="00000000" w:rsidRPr="00000000">
        <w:rPr>
          <w:rFonts w:ascii="Calibri" w:cs="Calibri" w:eastAsia="Calibri" w:hAnsi="Calibri"/>
          <w:sz w:val="22"/>
          <w:szCs w:val="22"/>
          <w:vertAlign w:val="baseline"/>
          <w:rtl w:val="0"/>
        </w:rPr>
        <w:t xml:space="preserve">The specific location of your exhibit space will be determined by IANDS, with the most premium locations being given to those who register and pay first.  </w:t>
      </w:r>
      <w:r w:rsidDel="00000000" w:rsidR="00000000" w:rsidRPr="00000000">
        <w:rPr>
          <w:rtl w:val="0"/>
        </w:rPr>
      </w:r>
    </w:p>
    <w:p w:rsidR="00000000" w:rsidDel="00000000" w:rsidP="00000000" w:rsidRDefault="00000000" w:rsidRPr="00000000" w14:paraId="0000002A">
      <w:pPr>
        <w:ind w:left="0" w:firstLine="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B">
      <w:pPr>
        <w:ind w:left="360"/>
        <w:rPr>
          <w:rFonts w:ascii="Arial" w:cs="Arial" w:eastAsia="Arial" w:hAnsi="Arial"/>
          <w:vertAlign w:val="baseline"/>
        </w:rPr>
      </w:pPr>
      <w:r w:rsidDel="00000000" w:rsidR="00000000" w:rsidRPr="00000000">
        <w:rPr>
          <w:rFonts w:ascii="Tahoma" w:cs="Tahoma" w:eastAsia="Tahoma" w:hAnsi="Tahoma"/>
          <w:vertAlign w:val="baseline"/>
          <w:rtl w:val="0"/>
        </w:rPr>
        <w:t xml:space="preserve">We look forward to your participation at our North American IANDS Conference 2019</w:t>
      </w:r>
      <w:r w:rsidDel="00000000" w:rsidR="00000000" w:rsidRPr="00000000">
        <w:rPr>
          <w:rtl w:val="0"/>
        </w:rPr>
      </w:r>
    </w:p>
    <w:p w:rsidR="00000000" w:rsidDel="00000000" w:rsidP="00000000" w:rsidRDefault="00000000" w:rsidRPr="00000000" w14:paraId="0000002C">
      <w:pPr>
        <w:spacing w:after="280"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Name:                                            Email: </w:t>
      </w:r>
    </w:p>
    <w:p w:rsidR="00000000" w:rsidDel="00000000" w:rsidP="00000000" w:rsidRDefault="00000000" w:rsidRPr="00000000" w14:paraId="0000002D">
      <w:pPr>
        <w:spacing w:after="280"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Organization: </w:t>
      </w:r>
    </w:p>
    <w:p w:rsidR="00000000" w:rsidDel="00000000" w:rsidP="00000000" w:rsidRDefault="00000000" w:rsidRPr="00000000" w14:paraId="0000002E">
      <w:pPr>
        <w:spacing w:after="280"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Work Phone:                                   Mobile: </w:t>
      </w:r>
    </w:p>
    <w:p w:rsidR="00000000" w:rsidDel="00000000" w:rsidP="00000000" w:rsidRDefault="00000000" w:rsidRPr="00000000" w14:paraId="0000002F">
      <w:pPr>
        <w:spacing w:after="280"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Address:</w:t>
      </w:r>
    </w:p>
    <w:p w:rsidR="00000000" w:rsidDel="00000000" w:rsidP="00000000" w:rsidRDefault="00000000" w:rsidRPr="00000000" w14:paraId="00000030">
      <w:pPr>
        <w:spacing w:after="280"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City:                                                 State:                      Zip Code: </w:t>
      </w:r>
    </w:p>
    <w:p w:rsidR="00000000" w:rsidDel="00000000" w:rsidP="00000000" w:rsidRDefault="00000000" w:rsidRPr="00000000" w14:paraId="00000031">
      <w:pPr>
        <w:spacing w:after="280"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In signing this form you agree to the above conditions:</w:t>
      </w:r>
    </w:p>
    <w:p w:rsidR="00000000" w:rsidDel="00000000" w:rsidP="00000000" w:rsidRDefault="00000000" w:rsidRPr="00000000" w14:paraId="00000032">
      <w:pPr>
        <w:spacing w:after="280"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Digital Signature:                                   Date: </w:t>
      </w:r>
    </w:p>
    <w:p w:rsidR="00000000" w:rsidDel="00000000" w:rsidP="00000000" w:rsidRDefault="00000000" w:rsidRPr="00000000" w14:paraId="00000033">
      <w:pPr>
        <w:pBdr>
          <w:bottom w:color="000000" w:space="1" w:sz="4" w:val="single"/>
        </w:pBdr>
        <w:spacing w:before="280" w:lineRule="auto"/>
        <w:rPr>
          <w:rFonts w:ascii="Arial" w:cs="Arial" w:eastAsia="Arial" w:hAnsi="Arial"/>
          <w:vertAlign w:val="baseline"/>
        </w:rPr>
      </w:pPr>
      <w:r w:rsidDel="00000000" w:rsidR="00000000" w:rsidRPr="00000000">
        <w:rPr>
          <w:rFonts w:ascii="Tahoma" w:cs="Tahoma" w:eastAsia="Tahoma" w:hAnsi="Tahoma"/>
          <w:b w:val="1"/>
          <w:sz w:val="28"/>
          <w:szCs w:val="28"/>
          <w:vertAlign w:val="baseline"/>
          <w:rtl w:val="0"/>
        </w:rPr>
        <w:t xml:space="preserve">International Association </w:t>
      </w:r>
      <w:r w:rsidDel="00000000" w:rsidR="00000000" w:rsidRPr="00000000">
        <w:rPr>
          <w:rFonts w:ascii="Tahoma" w:cs="Tahoma" w:eastAsia="Tahoma" w:hAnsi="Tahoma"/>
          <w:b w:val="1"/>
          <w:i w:val="1"/>
          <w:sz w:val="28"/>
          <w:szCs w:val="28"/>
          <w:vertAlign w:val="baseline"/>
          <w:rtl w:val="0"/>
        </w:rPr>
        <w:t xml:space="preserve">for</w:t>
      </w:r>
      <w:r w:rsidDel="00000000" w:rsidR="00000000" w:rsidRPr="00000000">
        <w:rPr>
          <w:rFonts w:ascii="Tahoma" w:cs="Tahoma" w:eastAsia="Tahoma" w:hAnsi="Tahoma"/>
          <w:b w:val="1"/>
          <w:sz w:val="28"/>
          <w:szCs w:val="28"/>
          <w:vertAlign w:val="baseline"/>
          <w:rtl w:val="0"/>
        </w:rPr>
        <w:t xml:space="preserve"> Near-Death Studies</w:t>
        <w:tab/>
      </w:r>
      <w:r w:rsidDel="00000000" w:rsidR="00000000" w:rsidRPr="00000000">
        <w:rPr>
          <w:rFonts w:ascii="Arial" w:cs="Arial" w:eastAsia="Arial" w:hAnsi="Arial"/>
          <w:vertAlign w:val="baseline"/>
          <w:rtl w:val="0"/>
        </w:rPr>
        <w:tab/>
      </w:r>
    </w:p>
    <w:p w:rsidR="00000000" w:rsidDel="00000000" w:rsidP="00000000" w:rsidRDefault="00000000" w:rsidRPr="00000000" w14:paraId="00000034">
      <w:pPr>
        <w:spacing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Thank you for deciding to support the International Association for </w:t>
      </w:r>
      <w:r w:rsidDel="00000000" w:rsidR="00000000" w:rsidRPr="00000000">
        <w:rPr>
          <w:rFonts w:ascii="Arial" w:cs="Arial" w:eastAsia="Arial" w:hAnsi="Arial"/>
          <w:rtl w:val="0"/>
        </w:rPr>
        <w:t xml:space="preserve">Near-Death</w:t>
      </w:r>
      <w:r w:rsidDel="00000000" w:rsidR="00000000" w:rsidRPr="00000000">
        <w:rPr>
          <w:rFonts w:ascii="Arial" w:cs="Arial" w:eastAsia="Arial" w:hAnsi="Arial"/>
          <w:vertAlign w:val="baseline"/>
          <w:rtl w:val="0"/>
        </w:rPr>
        <w:t xml:space="preserve"> Studies by participating during our conference in </w:t>
      </w:r>
      <w:r w:rsidDel="00000000" w:rsidR="00000000" w:rsidRPr="00000000">
        <w:rPr>
          <w:rFonts w:ascii="Arial" w:cs="Arial" w:eastAsia="Arial" w:hAnsi="Arial"/>
          <w:rtl w:val="0"/>
        </w:rPr>
        <w:t xml:space="preserve">King of Prussia, PA</w:t>
      </w:r>
      <w:r w:rsidDel="00000000" w:rsidR="00000000" w:rsidRPr="00000000">
        <w:rPr>
          <w:rFonts w:ascii="Arial" w:cs="Arial" w:eastAsia="Arial" w:hAnsi="Arial"/>
          <w:vertAlign w:val="baseline"/>
          <w:rtl w:val="0"/>
        </w:rPr>
        <w:t xml:space="preserve">,  August 29-September 1, 201</w:t>
      </w:r>
      <w:r w:rsidDel="00000000" w:rsidR="00000000" w:rsidRPr="00000000">
        <w:rPr>
          <w:rFonts w:ascii="Arial" w:cs="Arial" w:eastAsia="Arial" w:hAnsi="Arial"/>
          <w:rtl w:val="0"/>
        </w:rPr>
        <w:t xml:space="preserve">9</w:t>
      </w:r>
      <w:r w:rsidDel="00000000" w:rsidR="00000000" w:rsidRPr="00000000">
        <w:rPr>
          <w:rFonts w:ascii="Arial" w:cs="Arial" w:eastAsia="Arial" w:hAnsi="Arial"/>
          <w:vertAlign w:val="baseline"/>
          <w:rtl w:val="0"/>
        </w:rPr>
        <w:t xml:space="preserve">.  Please complete this form and email it to: </w:t>
      </w:r>
      <w:r w:rsidDel="00000000" w:rsidR="00000000" w:rsidRPr="00000000">
        <w:rPr>
          <w:rFonts w:ascii="Arial" w:cs="Arial" w:eastAsia="Arial" w:hAnsi="Arial"/>
          <w:b w:val="1"/>
          <w:rtl w:val="0"/>
        </w:rPr>
        <w:t xml:space="preserve">Linda Truax</w:t>
      </w:r>
      <w:r w:rsidDel="00000000" w:rsidR="00000000" w:rsidRPr="00000000">
        <w:rPr>
          <w:rFonts w:ascii="Arial" w:cs="Arial" w:eastAsia="Arial" w:hAnsi="Arial"/>
          <w:color w:val="000000"/>
          <w:vertAlign w:val="baseline"/>
          <w:rtl w:val="0"/>
        </w:rPr>
        <w:t xml:space="preserve"> at</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b w:val="1"/>
          <w:rtl w:val="0"/>
        </w:rPr>
        <w:t xml:space="preserve">lptruax@yahoo.com</w:t>
      </w:r>
      <w:r w:rsidDel="00000000" w:rsidR="00000000" w:rsidRPr="00000000">
        <w:rPr>
          <w:rFonts w:ascii="Arial" w:cs="Arial" w:eastAsia="Arial" w:hAnsi="Arial"/>
          <w:vertAlign w:val="baseline"/>
          <w:rtl w:val="0"/>
        </w:rPr>
        <w:t xml:space="preserve">  You will receive a reply to coordinate electronic payments.</w:t>
      </w:r>
    </w:p>
    <w:p w:rsidR="00000000" w:rsidDel="00000000" w:rsidP="00000000" w:rsidRDefault="00000000" w:rsidRPr="00000000" w14:paraId="00000035">
      <w:pPr>
        <w:spacing w:before="0"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before="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Name:</w:t>
      </w:r>
    </w:p>
    <w:p w:rsidR="00000000" w:rsidDel="00000000" w:rsidP="00000000" w:rsidRDefault="00000000" w:rsidRPr="00000000" w14:paraId="00000037">
      <w:pPr>
        <w:spacing w:before="0" w:lineRule="auto"/>
        <w:rPr>
          <w:rFonts w:ascii="Arial" w:cs="Arial" w:eastAsia="Arial" w:hAnsi="Arial"/>
        </w:rPr>
      </w:pPr>
      <w:r w:rsidDel="00000000" w:rsidR="00000000" w:rsidRPr="00000000">
        <w:rPr>
          <w:rtl w:val="0"/>
        </w:rPr>
      </w:r>
    </w:p>
    <w:p w:rsidR="00000000" w:rsidDel="00000000" w:rsidP="00000000" w:rsidRDefault="00000000" w:rsidRPr="00000000" w14:paraId="00000038">
      <w:pPr>
        <w:spacing w:before="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Address:</w:t>
      </w:r>
    </w:p>
    <w:p w:rsidR="00000000" w:rsidDel="00000000" w:rsidP="00000000" w:rsidRDefault="00000000" w:rsidRPr="00000000" w14:paraId="00000039">
      <w:pPr>
        <w:spacing w:before="0" w:lineRule="auto"/>
        <w:rPr>
          <w:rFonts w:ascii="Arial" w:cs="Arial" w:eastAsia="Arial" w:hAnsi="Arial"/>
        </w:rPr>
      </w:pPr>
      <w:r w:rsidDel="00000000" w:rsidR="00000000" w:rsidRPr="00000000">
        <w:rPr>
          <w:rtl w:val="0"/>
        </w:rPr>
      </w:r>
    </w:p>
    <w:p w:rsidR="00000000" w:rsidDel="00000000" w:rsidP="00000000" w:rsidRDefault="00000000" w:rsidRPr="00000000" w14:paraId="0000003A">
      <w:pPr>
        <w:spacing w:before="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City:</w:t>
        <w:tab/>
        <w:tab/>
        <w:tab/>
        <w:tab/>
        <w:t xml:space="preserve">State:</w:t>
        <w:tab/>
        <w:tab/>
        <w:tab/>
        <w:t xml:space="preserve">Zip:</w:t>
      </w:r>
    </w:p>
    <w:p w:rsidR="00000000" w:rsidDel="00000000" w:rsidP="00000000" w:rsidRDefault="00000000" w:rsidRPr="00000000" w14:paraId="0000003B">
      <w:pPr>
        <w:spacing w:before="280" w:lineRule="auto"/>
        <w:rPr>
          <w:rFonts w:ascii="Arial" w:cs="Arial" w:eastAsia="Arial" w:hAnsi="Arial"/>
        </w:rPr>
      </w:pPr>
      <w:r w:rsidDel="00000000" w:rsidR="00000000" w:rsidRPr="00000000">
        <w:rPr>
          <w:rFonts w:ascii="Arial" w:cs="Arial" w:eastAsia="Arial" w:hAnsi="Arial"/>
          <w:vertAlign w:val="baseline"/>
          <w:rtl w:val="0"/>
        </w:rPr>
        <w:t xml:space="preserve">Telephone Number:</w:t>
        <w:tab/>
      </w:r>
      <w:r w:rsidDel="00000000" w:rsidR="00000000" w:rsidRPr="00000000">
        <w:rPr>
          <w:rtl w:val="0"/>
        </w:rPr>
      </w:r>
    </w:p>
    <w:p w:rsidR="00000000" w:rsidDel="00000000" w:rsidP="00000000" w:rsidRDefault="00000000" w:rsidRPr="00000000" w14:paraId="0000003C">
      <w:pPr>
        <w:spacing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Email address:</w:t>
      </w:r>
    </w:p>
    <w:p w:rsidR="00000000" w:rsidDel="00000000" w:rsidP="00000000" w:rsidRDefault="00000000" w:rsidRPr="00000000" w14:paraId="0000003D">
      <w:pPr>
        <w:spacing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Type of table:*  Exhibitor Basic ($350/$175)</w:t>
        <w:tab/>
        <w:tab/>
      </w:r>
    </w:p>
    <w:p w:rsidR="00000000" w:rsidDel="00000000" w:rsidP="00000000" w:rsidRDefault="00000000" w:rsidRPr="00000000" w14:paraId="0000003E">
      <w:pPr>
        <w:spacing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Type: Vendor:    </w:t>
        <w:tab/>
        <w:t xml:space="preserve">Healer:</w:t>
        <w:tab/>
        <w:tab/>
        <w:t xml:space="preserve">Author:</w:t>
        <w:tab/>
        <w:tab/>
        <w:t xml:space="preserve">Nonprofit:</w:t>
      </w:r>
    </w:p>
    <w:p w:rsidR="00000000" w:rsidDel="00000000" w:rsidP="00000000" w:rsidRDefault="00000000" w:rsidRPr="00000000" w14:paraId="0000003F">
      <w:pPr>
        <w:spacing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Table Description:  In less than 30 words describe your purpose:</w:t>
      </w:r>
    </w:p>
    <w:p w:rsidR="00000000" w:rsidDel="00000000" w:rsidP="00000000" w:rsidRDefault="00000000" w:rsidRPr="00000000" w14:paraId="00000040">
      <w:pPr>
        <w:spacing w:before="280" w:lineRule="auto"/>
        <w:rPr>
          <w:rFonts w:ascii="Arial" w:cs="Arial" w:eastAsia="Arial" w:hAnsi="Arial"/>
        </w:rPr>
      </w:pPr>
      <w:r w:rsidDel="00000000" w:rsidR="00000000" w:rsidRPr="00000000">
        <w:rPr>
          <w:rtl w:val="0"/>
        </w:rPr>
      </w:r>
    </w:p>
    <w:p w:rsidR="00000000" w:rsidDel="00000000" w:rsidP="00000000" w:rsidRDefault="00000000" w:rsidRPr="00000000" w14:paraId="00000041">
      <w:pPr>
        <w:spacing w:before="280"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*You will be offered a $50.00 discount if registered and paid in full </w:t>
      </w:r>
      <w:r w:rsidDel="00000000" w:rsidR="00000000" w:rsidRPr="00000000">
        <w:rPr>
          <w:rFonts w:ascii="Arial" w:cs="Arial" w:eastAsia="Arial" w:hAnsi="Arial"/>
          <w:rtl w:val="0"/>
        </w:rPr>
        <w:t xml:space="preserve">no later than</w:t>
      </w:r>
      <w:r w:rsidDel="00000000" w:rsidR="00000000" w:rsidRPr="00000000">
        <w:rPr>
          <w:rFonts w:ascii="Arial" w:cs="Arial" w:eastAsia="Arial" w:hAnsi="Arial"/>
          <w:vertAlign w:val="baseline"/>
          <w:rtl w:val="0"/>
        </w:rPr>
        <w:t xml:space="preserve"> June 14, 2019</w:t>
      </w:r>
    </w:p>
    <w:p w:rsidR="00000000" w:rsidDel="00000000" w:rsidP="00000000" w:rsidRDefault="00000000" w:rsidRPr="00000000" w14:paraId="00000043">
      <w:pPr>
        <w:spacing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Total amount due:</w:t>
      </w:r>
    </w:p>
    <w:p w:rsidR="00000000" w:rsidDel="00000000" w:rsidP="00000000" w:rsidRDefault="00000000" w:rsidRPr="00000000" w14:paraId="00000044">
      <w:pPr>
        <w:spacing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Payment:  Once your application is reviewed and approved you will receive an email with instructions on how to register and pay the amount due online. You will also receive our conference flyer to share with your electronic mailing list. No refunds.</w:t>
      </w:r>
    </w:p>
    <w:p w:rsidR="00000000" w:rsidDel="00000000" w:rsidP="00000000" w:rsidRDefault="00000000" w:rsidRPr="00000000" w14:paraId="00000045">
      <w:pPr>
        <w:spacing w:before="28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that you have read the Exhibitors instruction Sheet provided for participants and that you agree to the terms of our Registration Agreement by placing your name below.</w:t>
      </w:r>
    </w:p>
    <w:p w:rsidR="00000000" w:rsidDel="00000000" w:rsidP="00000000" w:rsidRDefault="00000000" w:rsidRPr="00000000" w14:paraId="0000004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Registered as:</w:t>
      </w:r>
    </w:p>
    <w:p w:rsidR="00000000" w:rsidDel="00000000" w:rsidP="00000000" w:rsidRDefault="00000000" w:rsidRPr="00000000" w14:paraId="00000048">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vertAlign w:val="baseline"/>
        </w:rPr>
      </w:pPr>
      <w:r w:rsidDel="00000000" w:rsidR="00000000" w:rsidRPr="00000000">
        <w:rPr>
          <w:rFonts w:ascii="Arial" w:cs="Arial" w:eastAsia="Arial" w:hAnsi="Arial"/>
          <w:vertAlign w:val="baseline"/>
          <w:rtl w:val="0"/>
        </w:rPr>
        <w:t xml:space="preserve">Nonprofit EIN:</w:t>
        <w:tab/>
        <w:tab/>
        <w:tab/>
        <w:tab/>
        <w:tab/>
        <w:tab/>
      </w:r>
    </w:p>
    <w:p w:rsidR="00000000" w:rsidDel="00000000" w:rsidP="00000000" w:rsidRDefault="00000000" w:rsidRPr="00000000" w14:paraId="000000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vertAlign w:val="baseline"/>
        </w:rPr>
      </w:pPr>
      <w:r w:rsidDel="00000000" w:rsidR="00000000" w:rsidRPr="00000000">
        <w:rPr>
          <w:rFonts w:ascii="Arial" w:cs="Arial" w:eastAsia="Arial" w:hAnsi="Arial"/>
          <w:vertAlign w:val="baseline"/>
          <w:rtl w:val="0"/>
        </w:rPr>
        <w:t xml:space="preserve">Send  this completed form to </w:t>
      </w:r>
      <w:r w:rsidDel="00000000" w:rsidR="00000000" w:rsidRPr="00000000">
        <w:rPr>
          <w:rFonts w:ascii="Arial" w:cs="Arial" w:eastAsia="Arial" w:hAnsi="Arial"/>
          <w:rtl w:val="0"/>
        </w:rPr>
        <w:t xml:space="preserve">Linda Truax </w:t>
      </w:r>
      <w:r w:rsidDel="00000000" w:rsidR="00000000" w:rsidRPr="00000000">
        <w:rPr>
          <w:rFonts w:ascii="Arial" w:cs="Arial" w:eastAsia="Arial" w:hAnsi="Arial"/>
          <w:vertAlign w:val="baseline"/>
          <w:rtl w:val="0"/>
        </w:rPr>
        <w:t xml:space="preserve"> at </w:t>
      </w:r>
      <w:r w:rsidDel="00000000" w:rsidR="00000000" w:rsidRPr="00000000">
        <w:rPr>
          <w:rFonts w:ascii="Arial" w:cs="Arial" w:eastAsia="Arial" w:hAnsi="Arial"/>
          <w:b w:val="1"/>
          <w:rtl w:val="0"/>
        </w:rPr>
        <w:t xml:space="preserve">lptruax@yahoo.com</w:t>
      </w:r>
      <w:r w:rsidDel="00000000" w:rsidR="00000000" w:rsidRPr="00000000">
        <w:rPr>
          <w:rtl w:val="0"/>
        </w:rPr>
      </w:r>
    </w:p>
    <w:sectPr>
      <w:footerReference r:id="rId8" w:type="default"/>
      <w:pgSz w:h="15840" w:w="12240"/>
      <w:pgMar w:bottom="288" w:top="81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firstLine="0"/>
      <w:jc w:val="left"/>
      <w:rPr>
        <w:rFonts w:ascii="Tahoma" w:cs="Tahoma" w:eastAsia="Tahoma" w:hAnsi="Tahoma"/>
        <w:b w:val="1"/>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sz w:val="18"/>
        <w:szCs w:val="18"/>
        <w:rtl w:val="0"/>
      </w:rPr>
      <w:t xml:space="preserve">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2741 Campus Walk Avenue - Building 500 - Durham, NC  27705 ~ (919) 383-7940  </w:t>
    </w:r>
    <w:r w:rsidDel="00000000" w:rsidR="00000000" w:rsidRPr="00000000">
      <w:drawing>
        <wp:anchor allowOverlap="1" behindDoc="0" distB="0" distT="0" distL="114300" distR="114300" hidden="0" layoutInCell="1" locked="0" relativeHeight="0" simplePos="0">
          <wp:simplePos x="0" y="0"/>
          <wp:positionH relativeFrom="column">
            <wp:posOffset>504825</wp:posOffset>
          </wp:positionH>
          <wp:positionV relativeFrom="paragraph">
            <wp:posOffset>0</wp:posOffset>
          </wp:positionV>
          <wp:extent cx="473393" cy="35874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3393" cy="358743"/>
                  </a:xfrm>
                  <a:prstGeom prst="rect"/>
                  <a:ln/>
                </pic:spPr>
              </pic:pic>
            </a:graphicData>
          </a:graphic>
        </wp:anchor>
      </w:drawing>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44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       </w:t>
    </w:r>
    <w:hyperlink r:id="rId2">
      <w:r w:rsidDel="00000000" w:rsidR="00000000" w:rsidRPr="00000000">
        <w:rPr>
          <w:rFonts w:ascii="Tahoma" w:cs="Tahoma" w:eastAsia="Tahoma" w:hAnsi="Tahoma"/>
          <w:b w:val="1"/>
          <w:i w:val="0"/>
          <w:smallCaps w:val="0"/>
          <w:strike w:val="0"/>
          <w:color w:val="1155cc"/>
          <w:sz w:val="18"/>
          <w:szCs w:val="18"/>
          <w:u w:val="single"/>
          <w:shd w:fill="auto" w:val="clear"/>
          <w:vertAlign w:val="baseline"/>
          <w:rtl w:val="0"/>
        </w:rPr>
        <w:t xml:space="preserve">www.IANDS.org</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4"/>
      <w:szCs w:val="24"/>
      <w:vertAlign w:val="baseline"/>
    </w:rPr>
  </w:style>
  <w:style w:type="paragraph" w:styleId="Heading2">
    <w:name w:val="heading 2"/>
    <w:basedOn w:val="Normal"/>
    <w:next w:val="Normal"/>
    <w:pPr/>
    <w:rPr>
      <w:b w:val="1"/>
      <w:sz w:val="36"/>
      <w:szCs w:val="3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i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